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284C4A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284C4A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284C4A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284C4A"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r w:rsidR="002E63B4">
        <w:rPr>
          <w:rFonts w:ascii="Times New Roman" w:hAnsi="Times New Roman" w:cs="Times New Roman"/>
          <w:b/>
          <w:sz w:val="28"/>
          <w:szCs w:val="28"/>
        </w:rPr>
        <w:t>полевод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604ED4" w:rsidRPr="00337039" w:rsidRDefault="00604ED4" w:rsidP="00A115D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04ED4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1D3E8F">
        <w:rPr>
          <w:rFonts w:ascii="Times New Roman" w:hAnsi="Times New Roman" w:cs="Times New Roman"/>
          <w:sz w:val="28"/>
          <w:szCs w:val="28"/>
        </w:rPr>
        <w:t xml:space="preserve"> естественнонаучная</w:t>
      </w:r>
    </w:p>
    <w:p w:rsidR="00284C4A" w:rsidRPr="001D3E8F" w:rsidRDefault="00284C4A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4A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1D3E8F"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284C4A">
        <w:rPr>
          <w:rFonts w:ascii="Times New Roman" w:hAnsi="Times New Roman" w:cs="Times New Roman"/>
          <w:sz w:val="28"/>
          <w:szCs w:val="28"/>
        </w:rPr>
        <w:t>1</w:t>
      </w:r>
      <w:r w:rsidRPr="001D3E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1D3E8F">
        <w:rPr>
          <w:rFonts w:ascii="Times New Roman" w:hAnsi="Times New Roman" w:cs="Times New Roman"/>
          <w:sz w:val="28"/>
          <w:szCs w:val="28"/>
        </w:rPr>
        <w:t xml:space="preserve"> </w:t>
      </w:r>
      <w:r w:rsidR="002E63B4">
        <w:rPr>
          <w:rFonts w:ascii="Times New Roman" w:hAnsi="Times New Roman" w:cs="Times New Roman"/>
          <w:sz w:val="28"/>
          <w:szCs w:val="28"/>
        </w:rPr>
        <w:t xml:space="preserve">12-15 </w:t>
      </w:r>
      <w:r w:rsidRPr="001D3E8F">
        <w:rPr>
          <w:rFonts w:ascii="Times New Roman" w:hAnsi="Times New Roman" w:cs="Times New Roman"/>
          <w:sz w:val="28"/>
          <w:szCs w:val="28"/>
        </w:rPr>
        <w:t>лет</w:t>
      </w:r>
    </w:p>
    <w:p w:rsidR="00284C4A" w:rsidRPr="0075352A" w:rsidRDefault="00284C4A" w:rsidP="00284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4A">
        <w:rPr>
          <w:rFonts w:ascii="Times New Roman" w:hAnsi="Times New Roman" w:cs="Times New Roman"/>
          <w:sz w:val="28"/>
          <w:szCs w:val="28"/>
        </w:rPr>
        <w:t>Программа составлена на основе модифицированной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Юный полевод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Голубятниковой О.И., </w:t>
      </w:r>
      <w:r w:rsidRPr="00284C4A">
        <w:rPr>
          <w:rFonts w:ascii="Times New Roman" w:hAnsi="Times New Roman" w:cs="Times New Roman"/>
          <w:sz w:val="28"/>
          <w:szCs w:val="28"/>
        </w:rPr>
        <w:t>пдо МБУ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E8F">
        <w:rPr>
          <w:rFonts w:ascii="Times New Roman" w:hAnsi="Times New Roman" w:cs="Times New Roman"/>
          <w:sz w:val="28"/>
          <w:szCs w:val="28"/>
        </w:rPr>
        <w:t>«Станция юных натуралистов»  Алексеевского городского округа</w:t>
      </w:r>
    </w:p>
    <w:p w:rsidR="00604ED4" w:rsidRPr="001D3E8F" w:rsidRDefault="00F275BC" w:rsidP="001D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8F">
        <w:rPr>
          <w:rFonts w:ascii="Times New Roman" w:hAnsi="Times New Roman" w:cs="Times New Roman"/>
          <w:b/>
          <w:sz w:val="28"/>
          <w:szCs w:val="28"/>
        </w:rPr>
        <w:t>С</w:t>
      </w:r>
      <w:r w:rsidR="00604ED4" w:rsidRPr="001D3E8F">
        <w:rPr>
          <w:rFonts w:ascii="Times New Roman" w:hAnsi="Times New Roman" w:cs="Times New Roman"/>
          <w:b/>
          <w:sz w:val="28"/>
          <w:szCs w:val="28"/>
        </w:rPr>
        <w:t>оставитель:</w:t>
      </w:r>
      <w:r w:rsidR="002E6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3B4" w:rsidRPr="002E63B4">
        <w:rPr>
          <w:rFonts w:ascii="Times New Roman" w:hAnsi="Times New Roman" w:cs="Times New Roman"/>
          <w:sz w:val="28"/>
          <w:szCs w:val="28"/>
        </w:rPr>
        <w:t>Голубятникова О.И.</w:t>
      </w:r>
      <w:r w:rsidR="00604ED4" w:rsidRPr="002E63B4">
        <w:rPr>
          <w:rFonts w:ascii="Times New Roman" w:hAnsi="Times New Roman" w:cs="Times New Roman"/>
          <w:sz w:val="28"/>
          <w:szCs w:val="28"/>
        </w:rPr>
        <w:t>.,</w:t>
      </w:r>
      <w:r w:rsidR="00604ED4" w:rsidRPr="001D3E8F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муниципального бюджетного учреждения дополнительного образования «Станция юных натуралистов»  Алексеевского городского округа</w:t>
      </w:r>
    </w:p>
    <w:bookmarkEnd w:id="0"/>
    <w:p w:rsidR="00604ED4" w:rsidRPr="001D3E8F" w:rsidRDefault="00604ED4" w:rsidP="001D3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3E8F" w:rsidRPr="001408B9" w:rsidRDefault="00A86CAF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CAF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направлена на формирование основ знаний по морфологическим, биологическим и хозяйственным способностям </w:t>
      </w:r>
      <w:r w:rsidRPr="001408B9">
        <w:rPr>
          <w:rFonts w:ascii="Times New Roman" w:hAnsi="Times New Roman" w:cs="Times New Roman"/>
          <w:b/>
          <w:i/>
          <w:sz w:val="28"/>
          <w:szCs w:val="28"/>
        </w:rPr>
        <w:t>культурных растений, агротехнике их выращивания.</w:t>
      </w:r>
    </w:p>
    <w:p w:rsidR="00A86CAF" w:rsidRPr="001408B9" w:rsidRDefault="00A86CAF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8B9" w:rsidRPr="001408B9" w:rsidRDefault="00284C4A" w:rsidP="001408B9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408B9" w:rsidRPr="001408B9">
        <w:rPr>
          <w:rFonts w:ascii="Times New Roman" w:hAnsi="Times New Roman" w:cs="Times New Roman"/>
          <w:sz w:val="28"/>
          <w:szCs w:val="28"/>
        </w:rPr>
        <w:t>ретий  год обучения – базовый.  На основе полученных знаний обучающиеся   выращивают овощи для обеспечения собственных потребностей, получат знания  биологически и экологически грамотного человека, который должен понимать значение жизни как наивысшей ценности, учатся  строить свои отношения  с природой  на основе уважения к человеку и окружающей среды,  ориентируются  в биологической и пограничных с ней областях знаний.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B9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интегрированный подход в обучении. Навыки по агротехнике основных сельскохозяйственных культур учащиеся получают не только на специально организованных занятиях, но и во время экскурсий, практикумов, при выполнении исследовательских и проектных работ 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408B9">
        <w:rPr>
          <w:rFonts w:ascii="Times New Roman" w:hAnsi="Times New Roman" w:cs="Times New Roman"/>
          <w:sz w:val="28"/>
          <w:szCs w:val="28"/>
        </w:rPr>
        <w:t xml:space="preserve"> курса: формирование основ знаний о морфологических, биологических и хозяйственных особенностях культурных растений, агротехнике  их выращивания. 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B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1.Ознакомление учащихся с основными полевыми культурами, их происхождением и одомашниванием, морфологическими и биологическими особенностями,  хозяйственным использованием, технологией их выращивания.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2.Создание условий для формирования практических навыков работы, организация исследовательской деятельности.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3.Формирование бережного отношения к природе родного края.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lastRenderedPageBreak/>
        <w:t>4.Развитие у детей познавательного интереса, любознательности, стремления к опытнической деятельности.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5.Формирование коллективизма и дружелюбия.</w:t>
      </w:r>
    </w:p>
    <w:p w:rsidR="001408B9" w:rsidRPr="001408B9" w:rsidRDefault="001408B9" w:rsidP="001408B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408B9">
        <w:rPr>
          <w:b/>
          <w:sz w:val="28"/>
          <w:szCs w:val="28"/>
        </w:rPr>
        <w:t>Ожидаемые результаты:</w:t>
      </w:r>
    </w:p>
    <w:p w:rsidR="001408B9" w:rsidRPr="001408B9" w:rsidRDefault="001408B9" w:rsidP="00140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B9">
        <w:rPr>
          <w:rFonts w:ascii="Times New Roman" w:hAnsi="Times New Roman" w:cs="Times New Roman"/>
          <w:b/>
          <w:sz w:val="28"/>
          <w:szCs w:val="28"/>
        </w:rPr>
        <w:t>В результате изучения данной программы обучающиеся  должны знать: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-биологические особенности, ботанические свойства и технологии возделывания основных полевых культур;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-основные болезни и вредителей полевых культур и меры борьбы с ними;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-экологические проблемы применения  химических средств защиты растений от вредителей и болезней в получении экологически чистой продукции и защите окружающей среды;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-сельскохозяйственные машины и орудия для основной и предпосевной обработки почвы;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-сельскохозяйственные машины и орудия для посева и ухода за посевами зерновых и пропашных культур, для уборки и послеуборочной обработки семян и товарной продукции;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-посевные качества семян, способы их определения;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-сорта и гибриды основных полевых культур, возделываемых в области;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-водный, воздушный и пищевой режим основных типов почв, мероприятия по улучшению солонцов и солонцеватых почв, меры борьбы с водной и ветровой эрозией почв;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-органические и минеральные удобрения, их виды, способы внесения;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-экологические проблемы, связанные с применением удобрений и химических средств защиты растений от вредителей и болезней;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-методику постановки и проведения полевых опытов.</w:t>
      </w:r>
    </w:p>
    <w:p w:rsidR="001408B9" w:rsidRPr="001408B9" w:rsidRDefault="001408B9" w:rsidP="00140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B9">
        <w:rPr>
          <w:rFonts w:ascii="Times New Roman" w:hAnsi="Times New Roman" w:cs="Times New Roman"/>
          <w:b/>
          <w:sz w:val="28"/>
          <w:szCs w:val="28"/>
        </w:rPr>
        <w:t>В результате изучения данной программы обучающиеся  должны уметь: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-определять полевые культуры по семенам и гербарию;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-определять сорняки полевых культур, предлагать меры борьбы с ними;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-разрабатывать схему полевого опыта;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-определять вредителей и болезни полевых культур, меры борьбы с ними;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-определять посевные качества семян;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-устанавливать плуг на глубину вспашки, составлять сельскохозяйственный агрегат;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– владеть агротехническими приемами выращивания основных полевых культур;</w:t>
      </w:r>
    </w:p>
    <w:p w:rsidR="001408B9" w:rsidRPr="001408B9" w:rsidRDefault="001408B9" w:rsidP="0014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8B9">
        <w:rPr>
          <w:rFonts w:ascii="Times New Roman" w:hAnsi="Times New Roman" w:cs="Times New Roman"/>
          <w:sz w:val="28"/>
          <w:szCs w:val="28"/>
        </w:rPr>
        <w:t>– уметь правильно разбить участок, посеять и проводить уход за растениями.</w:t>
      </w:r>
    </w:p>
    <w:p w:rsidR="001408B9" w:rsidRPr="001408B9" w:rsidRDefault="001408B9" w:rsidP="001408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408B9" w:rsidRPr="001408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BF" w:rsidRDefault="00F16CBF">
      <w:pPr>
        <w:spacing w:after="0" w:line="240" w:lineRule="auto"/>
      </w:pPr>
      <w:r>
        <w:separator/>
      </w:r>
    </w:p>
  </w:endnote>
  <w:endnote w:type="continuationSeparator" w:id="0">
    <w:p w:rsidR="00F16CBF" w:rsidRDefault="00F1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5A" w:rsidRDefault="00F16CBF">
    <w:pPr>
      <w:pStyle w:val="a4"/>
      <w:spacing w:line="14" w:lineRule="auto"/>
      <w:rPr>
        <w:sz w:val="20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91.9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2585A" w:rsidRDefault="001D3E8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284C4A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BF" w:rsidRDefault="00F16CBF">
      <w:pPr>
        <w:spacing w:after="0" w:line="240" w:lineRule="auto"/>
      </w:pPr>
      <w:r>
        <w:separator/>
      </w:r>
    </w:p>
  </w:footnote>
  <w:footnote w:type="continuationSeparator" w:id="0">
    <w:p w:rsidR="00F16CBF" w:rsidRDefault="00F1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D8D"/>
    <w:multiLevelType w:val="multilevel"/>
    <w:tmpl w:val="D34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A55"/>
    <w:multiLevelType w:val="multilevel"/>
    <w:tmpl w:val="C14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D3F56"/>
    <w:multiLevelType w:val="multilevel"/>
    <w:tmpl w:val="F6D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52413"/>
    <w:multiLevelType w:val="hybridMultilevel"/>
    <w:tmpl w:val="538220EC"/>
    <w:lvl w:ilvl="0" w:tplc="9AA8CBF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35A3D5D"/>
    <w:multiLevelType w:val="multilevel"/>
    <w:tmpl w:val="93D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81216"/>
    <w:multiLevelType w:val="hybridMultilevel"/>
    <w:tmpl w:val="34A4E7AC"/>
    <w:lvl w:ilvl="0" w:tplc="44DAC186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F98D46E">
      <w:numFmt w:val="bullet"/>
      <w:lvlText w:val="•"/>
      <w:lvlJc w:val="left"/>
      <w:pPr>
        <w:ind w:left="1406" w:hanging="164"/>
      </w:pPr>
      <w:rPr>
        <w:rFonts w:hint="default"/>
      </w:rPr>
    </w:lvl>
    <w:lvl w:ilvl="2" w:tplc="0AF60054">
      <w:numFmt w:val="bullet"/>
      <w:lvlText w:val="•"/>
      <w:lvlJc w:val="left"/>
      <w:pPr>
        <w:ind w:left="2373" w:hanging="164"/>
      </w:pPr>
      <w:rPr>
        <w:rFonts w:hint="default"/>
      </w:rPr>
    </w:lvl>
    <w:lvl w:ilvl="3" w:tplc="FF7499C2">
      <w:numFmt w:val="bullet"/>
      <w:lvlText w:val="•"/>
      <w:lvlJc w:val="left"/>
      <w:pPr>
        <w:ind w:left="3339" w:hanging="164"/>
      </w:pPr>
      <w:rPr>
        <w:rFonts w:hint="default"/>
      </w:rPr>
    </w:lvl>
    <w:lvl w:ilvl="4" w:tplc="4216946A">
      <w:numFmt w:val="bullet"/>
      <w:lvlText w:val="•"/>
      <w:lvlJc w:val="left"/>
      <w:pPr>
        <w:ind w:left="4306" w:hanging="164"/>
      </w:pPr>
      <w:rPr>
        <w:rFonts w:hint="default"/>
      </w:rPr>
    </w:lvl>
    <w:lvl w:ilvl="5" w:tplc="0D66677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32E26326">
      <w:numFmt w:val="bullet"/>
      <w:lvlText w:val="•"/>
      <w:lvlJc w:val="left"/>
      <w:pPr>
        <w:ind w:left="6239" w:hanging="164"/>
      </w:pPr>
      <w:rPr>
        <w:rFonts w:hint="default"/>
      </w:rPr>
    </w:lvl>
    <w:lvl w:ilvl="7" w:tplc="3EA0F7A4">
      <w:numFmt w:val="bullet"/>
      <w:lvlText w:val="•"/>
      <w:lvlJc w:val="left"/>
      <w:pPr>
        <w:ind w:left="7206" w:hanging="164"/>
      </w:pPr>
      <w:rPr>
        <w:rFonts w:hint="default"/>
      </w:rPr>
    </w:lvl>
    <w:lvl w:ilvl="8" w:tplc="D122AF3A">
      <w:numFmt w:val="bullet"/>
      <w:lvlText w:val="•"/>
      <w:lvlJc w:val="left"/>
      <w:pPr>
        <w:ind w:left="8173" w:hanging="16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12B"/>
    <w:rsid w:val="0003012B"/>
    <w:rsid w:val="000A6428"/>
    <w:rsid w:val="001408B9"/>
    <w:rsid w:val="001D3E8F"/>
    <w:rsid w:val="00274696"/>
    <w:rsid w:val="00284C4A"/>
    <w:rsid w:val="002E63B4"/>
    <w:rsid w:val="0043751B"/>
    <w:rsid w:val="00457B91"/>
    <w:rsid w:val="004B4F35"/>
    <w:rsid w:val="00604ED4"/>
    <w:rsid w:val="00640FB3"/>
    <w:rsid w:val="0078680B"/>
    <w:rsid w:val="007C6BBF"/>
    <w:rsid w:val="009946CA"/>
    <w:rsid w:val="00A115D6"/>
    <w:rsid w:val="00A86CAF"/>
    <w:rsid w:val="00C74824"/>
    <w:rsid w:val="00E4312E"/>
    <w:rsid w:val="00EA4A95"/>
    <w:rsid w:val="00F16CBF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3CA858"/>
  <w15:docId w15:val="{E5EA1E5C-B11A-4A4C-ACDF-0C2A715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unhideWhenUsed/>
    <w:rsid w:val="0003012B"/>
    <w:pPr>
      <w:shd w:val="clear" w:color="auto" w:fill="FFFFFF"/>
      <w:spacing w:after="420" w:line="240" w:lineRule="atLeast"/>
      <w:ind w:hanging="38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rsid w:val="0003012B"/>
  </w:style>
  <w:style w:type="paragraph" w:customStyle="1" w:styleId="c18">
    <w:name w:val="c18"/>
    <w:basedOn w:val="a"/>
    <w:uiPriority w:val="99"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30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30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12B"/>
  </w:style>
  <w:style w:type="paragraph" w:customStyle="1" w:styleId="10">
    <w:name w:val="Абзац списка1"/>
    <w:basedOn w:val="a"/>
    <w:uiPriority w:val="99"/>
    <w:rsid w:val="00604E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604ED4"/>
    <w:rPr>
      <w:rFonts w:cs="Times New Roman"/>
      <w:b/>
      <w:bCs/>
    </w:rPr>
  </w:style>
  <w:style w:type="paragraph" w:styleId="a7">
    <w:name w:val="No Spacing"/>
    <w:uiPriority w:val="99"/>
    <w:qFormat/>
    <w:rsid w:val="00604E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F275BC"/>
    <w:pPr>
      <w:ind w:left="720"/>
      <w:contextualSpacing/>
    </w:pPr>
  </w:style>
  <w:style w:type="table" w:customStyle="1" w:styleId="TableNormal1">
    <w:name w:val="Table Normal1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1D3E8F"/>
    <w:pPr>
      <w:widowControl w:val="0"/>
      <w:autoSpaceDE w:val="0"/>
      <w:autoSpaceDN w:val="0"/>
      <w:spacing w:before="161" w:after="0" w:line="240" w:lineRule="auto"/>
      <w:ind w:left="70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1">
    <w:name w:val="TOC 21"/>
    <w:basedOn w:val="a"/>
    <w:uiPriority w:val="99"/>
    <w:rsid w:val="001D3E8F"/>
    <w:pPr>
      <w:widowControl w:val="0"/>
      <w:autoSpaceDE w:val="0"/>
      <w:autoSpaceDN w:val="0"/>
      <w:spacing w:after="0" w:line="322" w:lineRule="exact"/>
      <w:ind w:left="944" w:hanging="42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1">
    <w:name w:val="Heading 1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21">
    <w:name w:val="Heading 2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Heading31">
    <w:name w:val="Heading 3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customStyle="1" w:styleId="Heading41">
    <w:name w:val="Heading 4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68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51">
    <w:name w:val="Heading 51"/>
    <w:basedOn w:val="a"/>
    <w:uiPriority w:val="99"/>
    <w:rsid w:val="001D3E8F"/>
    <w:pPr>
      <w:widowControl w:val="0"/>
      <w:autoSpaceDE w:val="0"/>
      <w:autoSpaceDN w:val="0"/>
      <w:spacing w:after="0" w:line="240" w:lineRule="auto"/>
      <w:ind w:left="282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1D3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1D3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D3E8F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semiHidden/>
    <w:rsid w:val="001D3E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D3E8F"/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E4312E"/>
    <w:pPr>
      <w:shd w:val="clear" w:color="auto" w:fill="FFFFFF"/>
      <w:spacing w:after="0" w:line="322" w:lineRule="exact"/>
      <w:ind w:firstLine="70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Заголовок №24"/>
    <w:basedOn w:val="21"/>
    <w:uiPriority w:val="99"/>
    <w:rsid w:val="00E431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Default">
    <w:name w:val="Default"/>
    <w:uiPriority w:val="99"/>
    <w:rsid w:val="00E4312E"/>
    <w:pPr>
      <w:suppressAutoHyphens/>
      <w:autoSpaceDE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1408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408B9"/>
  </w:style>
  <w:style w:type="paragraph" w:customStyle="1" w:styleId="str">
    <w:name w:val="str"/>
    <w:basedOn w:val="a"/>
    <w:rsid w:val="001408B9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460B-C798-49C5-832D-27CA4474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16</cp:revision>
  <dcterms:created xsi:type="dcterms:W3CDTF">2021-06-20T06:39:00Z</dcterms:created>
  <dcterms:modified xsi:type="dcterms:W3CDTF">2021-07-18T09:32:00Z</dcterms:modified>
</cp:coreProperties>
</file>