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3D88" w14:textId="7F5B5262" w:rsidR="00F211CB" w:rsidRDefault="00E258A5" w:rsidP="00E258A5">
      <w:pPr>
        <w:pStyle w:val="2"/>
        <w:shd w:val="clear" w:color="auto" w:fill="auto"/>
        <w:tabs>
          <w:tab w:val="left" w:pos="1050"/>
        </w:tabs>
        <w:spacing w:line="317" w:lineRule="exact"/>
        <w:ind w:left="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69BB5" wp14:editId="475284F1">
            <wp:simplePos x="0" y="0"/>
            <wp:positionH relativeFrom="margin">
              <wp:posOffset>-584835</wp:posOffset>
            </wp:positionH>
            <wp:positionV relativeFrom="margin">
              <wp:posOffset>3810</wp:posOffset>
            </wp:positionV>
            <wp:extent cx="6972300" cy="9583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CB">
        <w:br w:type="page"/>
      </w:r>
    </w:p>
    <w:p w14:paraId="13698F08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224"/>
        </w:tabs>
        <w:ind w:right="20" w:firstLine="540"/>
      </w:pPr>
      <w:r>
        <w:rPr>
          <w:color w:val="000000"/>
        </w:rPr>
        <w:lastRenderedPageBreak/>
        <w:t>Запрещается пользоваться переносными электроприборами в помещениях с повышенной влажностью.</w:t>
      </w:r>
    </w:p>
    <w:p w14:paraId="53A0ECDD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190"/>
        </w:tabs>
        <w:spacing w:after="300"/>
        <w:ind w:right="20" w:firstLine="540"/>
      </w:pPr>
      <w:r>
        <w:rPr>
          <w:color w:val="000000"/>
        </w:rPr>
        <w:t>Запрещается в сырых помещениях и помещениях, имею</w:t>
      </w:r>
      <w:r>
        <w:rPr>
          <w:rStyle w:val="1"/>
        </w:rPr>
        <w:t>щи</w:t>
      </w:r>
      <w:r>
        <w:rPr>
          <w:color w:val="000000"/>
        </w:rPr>
        <w:t>х заземленные части (батареи отопления, трубы водопровода, газопровода и т.д.) проводить подвеску различных потребителей электроэнергии (лампы, розетки и т.д.) на доступной с пола высоте, т.е. ниже 2,5 метров от пола.</w:t>
      </w:r>
    </w:p>
    <w:p w14:paraId="5FABB4A6" w14:textId="77777777" w:rsidR="00F211CB" w:rsidRDefault="00F211CB" w:rsidP="00F211C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60"/>
      </w:pPr>
      <w:bookmarkStart w:id="0" w:name="bookmark0"/>
      <w:r>
        <w:rPr>
          <w:color w:val="000000"/>
        </w:rPr>
        <w:t>Требования охраны труда во время работы</w:t>
      </w:r>
      <w:bookmarkEnd w:id="0"/>
    </w:p>
    <w:p w14:paraId="593E2064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25"/>
        </w:tabs>
        <w:ind w:firstLine="540"/>
      </w:pPr>
      <w:r>
        <w:rPr>
          <w:color w:val="000000"/>
        </w:rPr>
        <w:t>Включать и выключать электроприбор только сухими руками.</w:t>
      </w:r>
    </w:p>
    <w:p w14:paraId="3F6D7F3C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25"/>
        </w:tabs>
        <w:ind w:firstLine="540"/>
      </w:pPr>
      <w:r>
        <w:rPr>
          <w:color w:val="000000"/>
        </w:rPr>
        <w:t>Не оставлять включенный электроприбор без присмотра.</w:t>
      </w:r>
    </w:p>
    <w:p w14:paraId="66B6F1A4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176"/>
        </w:tabs>
        <w:ind w:right="20" w:firstLine="540"/>
      </w:pPr>
      <w:r>
        <w:rPr>
          <w:color w:val="000000"/>
        </w:rPr>
        <w:t>При любом сомнении в исправности проводки или прибора прекратить работу, отключив прибор от сети, и сообщить ответственному за электробезопасность.</w:t>
      </w:r>
    </w:p>
    <w:p w14:paraId="13612069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440"/>
        </w:tabs>
        <w:ind w:right="20" w:firstLine="540"/>
      </w:pPr>
      <w:r>
        <w:rPr>
          <w:color w:val="000000"/>
        </w:rPr>
        <w:t>Персоналу с 1-ой квалификационной группой по электробезопасности запрещается самостоятельно осуществлять ремонт электрических приборов, проводки, розеток и т.д.</w:t>
      </w:r>
    </w:p>
    <w:p w14:paraId="10250AFA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75"/>
        </w:tabs>
        <w:ind w:right="20" w:firstLine="540"/>
      </w:pPr>
      <w:r>
        <w:rPr>
          <w:color w:val="000000"/>
        </w:rPr>
        <w:t>Запрещается выносить включенные в сеть электрические приборы (лампы, радиоприемники и т.д.) на улицу.</w:t>
      </w:r>
    </w:p>
    <w:p w14:paraId="7822E073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after="300"/>
        <w:ind w:right="20" w:firstLine="540"/>
      </w:pPr>
      <w:r>
        <w:rPr>
          <w:color w:val="000000"/>
        </w:rPr>
        <w:t>Не подходить на территории учреждения к упавшим столбам с проводами и лежащим на земле проводам ближе 8 м, преградить доступ к ним и сообщить об этом в ответственному за электробезопасность.</w:t>
      </w:r>
    </w:p>
    <w:p w14:paraId="6D098E7D" w14:textId="77777777" w:rsidR="00F211CB" w:rsidRDefault="00F211CB" w:rsidP="00F211C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10"/>
        </w:tabs>
        <w:spacing w:before="0"/>
        <w:ind w:left="60"/>
      </w:pPr>
      <w:bookmarkStart w:id="1" w:name="bookmark1"/>
      <w:r>
        <w:rPr>
          <w:color w:val="000000"/>
        </w:rPr>
        <w:t>Требования охраны труда при аварийных ситуациях</w:t>
      </w:r>
      <w:bookmarkEnd w:id="1"/>
    </w:p>
    <w:p w14:paraId="22AC5536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ind w:right="20" w:firstLine="540"/>
      </w:pPr>
      <w:r>
        <w:rPr>
          <w:color w:val="000000"/>
        </w:rPr>
        <w:t>При появлении неисправности в сети или потребителе немедленно обесточить сеть и сообщить о неисправности ответственному за электробезопасность.</w:t>
      </w:r>
    </w:p>
    <w:p w14:paraId="484DBF93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37"/>
        </w:tabs>
        <w:ind w:right="20" w:firstLine="540"/>
      </w:pPr>
      <w:r>
        <w:rPr>
          <w:color w:val="000000"/>
        </w:rPr>
        <w:t>В случае возникновения пожара немедленно отключить потребитель от сети или участок сети, сообщить о неисправности ответственному за электробезопасность.</w:t>
      </w:r>
    </w:p>
    <w:p w14:paraId="69BB44C3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70"/>
        </w:tabs>
        <w:ind w:right="20" w:firstLine="540"/>
      </w:pPr>
      <w:r>
        <w:rPr>
          <w:color w:val="000000"/>
        </w:rPr>
        <w:t>В случае появления специфических запахов подгорающей резины, пластмассы, искрения, перегрева штепсельных розеток и вилок немедленно отключить электроприбор от сети от сети. Сообщить о случившемся ответственному за электробезопасность. Без его разрешения прибором не пользоваться.</w:t>
      </w:r>
    </w:p>
    <w:p w14:paraId="5049EF4A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37"/>
        </w:tabs>
        <w:ind w:right="20" w:firstLine="540"/>
      </w:pPr>
      <w:r>
        <w:rPr>
          <w:color w:val="000000"/>
        </w:rPr>
        <w:t>В случае попадания человека под действие электрического тока, его необходимо освободить от действия электрического тока следующим образом:</w:t>
      </w:r>
    </w:p>
    <w:p w14:paraId="3F6DCCCA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ind w:firstLine="540"/>
      </w:pPr>
      <w:r>
        <w:rPr>
          <w:color w:val="000000"/>
        </w:rPr>
        <w:t>при напряжении выше 1000 В следует:</w:t>
      </w:r>
    </w:p>
    <w:p w14:paraId="7256323A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ind w:firstLine="540"/>
      </w:pPr>
      <w:r>
        <w:rPr>
          <w:color w:val="000000"/>
        </w:rPr>
        <w:t>надеть диэлектрические перчатки, резиновые боты или галоши;</w:t>
      </w:r>
    </w:p>
    <w:p w14:paraId="6FD1DAE5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ind w:firstLine="540"/>
      </w:pPr>
      <w:r>
        <w:rPr>
          <w:color w:val="000000"/>
        </w:rPr>
        <w:t>взять изолирующую штангу или изолирующие клещи;</w:t>
      </w:r>
    </w:p>
    <w:p w14:paraId="60C77EE5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ind w:firstLine="540"/>
      </w:pPr>
      <w:r>
        <w:rPr>
          <w:color w:val="000000"/>
        </w:rPr>
        <w:t xml:space="preserve">замкнуть провода ВЛ 6 - 20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накоротко методом наброса;</w:t>
      </w:r>
    </w:p>
    <w:p w14:paraId="605C1332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703"/>
        </w:tabs>
        <w:ind w:firstLine="540"/>
      </w:pPr>
      <w:r>
        <w:rPr>
          <w:color w:val="000000"/>
        </w:rPr>
        <w:t>сбросить изолирующей штангой провод с пострадавшего;</w:t>
      </w:r>
    </w:p>
    <w:p w14:paraId="4759569B" w14:textId="77777777" w:rsidR="00F211CB" w:rsidRDefault="00F211CB" w:rsidP="00F211CB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ind w:right="20" w:firstLine="540"/>
      </w:pPr>
      <w:r>
        <w:rPr>
          <w:color w:val="000000"/>
        </w:rPr>
        <w:t>оттащить пострадавшего за одежду не менее чем на 10 метров от места касания проводом земли или от оборудования, находящегося под напряжением.</w:t>
      </w:r>
    </w:p>
    <w:p w14:paraId="495C524C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172"/>
        </w:tabs>
        <w:ind w:left="20" w:right="20" w:firstLine="540"/>
      </w:pPr>
      <w:r>
        <w:rPr>
          <w:color w:val="000000"/>
        </w:rPr>
        <w:t>В радиусе 10 метров от места касания земли электрическим проводом можно попасть под «шаговое» напряжение; передвигаться в зоне «шагового» напряжения следует в диэлектрических ботах или галошах либо «гусиным шагом» - пятка шагающей ноги, не отрываясь от земли, приставляется к носку другой ноги.</w:t>
      </w:r>
    </w:p>
    <w:p w14:paraId="75CE0D37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196"/>
        </w:tabs>
        <w:spacing w:after="300"/>
        <w:ind w:left="20" w:right="20" w:firstLine="540"/>
      </w:pPr>
      <w:r>
        <w:rPr>
          <w:color w:val="000000"/>
        </w:rPr>
        <w:t xml:space="preserve">При поражении электрическим током оказать пострадавшему помощь в соответствии с инструкцией по охране труда по оказанию первой помощи </w:t>
      </w:r>
      <w:r>
        <w:rPr>
          <w:color w:val="000000"/>
        </w:rPr>
        <w:lastRenderedPageBreak/>
        <w:t>пострадавшему, вызвать скорую помощь.</w:t>
      </w:r>
    </w:p>
    <w:p w14:paraId="7CDDEE7D" w14:textId="77777777" w:rsidR="00F211CB" w:rsidRDefault="00F211CB" w:rsidP="00F211C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right="20"/>
      </w:pPr>
      <w:bookmarkStart w:id="2" w:name="bookmark2"/>
      <w:r>
        <w:rPr>
          <w:color w:val="000000"/>
        </w:rPr>
        <w:t>Требования охраны труда по окончании работы</w:t>
      </w:r>
      <w:bookmarkEnd w:id="2"/>
    </w:p>
    <w:p w14:paraId="691326D2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50"/>
        </w:tabs>
        <w:ind w:left="20" w:firstLine="540"/>
      </w:pPr>
      <w:r>
        <w:rPr>
          <w:color w:val="000000"/>
        </w:rPr>
        <w:t>Отключить электроприборы от сети (тянуть за вилку, не за шнур).</w:t>
      </w:r>
    </w:p>
    <w:p w14:paraId="1EC53868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40"/>
        </w:tabs>
        <w:ind w:left="20" w:firstLine="540"/>
      </w:pPr>
      <w:r>
        <w:rPr>
          <w:color w:val="000000"/>
        </w:rPr>
        <w:t>Привести в порядок рабочее место.</w:t>
      </w:r>
    </w:p>
    <w:p w14:paraId="0F11B9C3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40"/>
        </w:tabs>
        <w:ind w:left="20" w:firstLine="540"/>
      </w:pPr>
      <w:r>
        <w:rPr>
          <w:color w:val="000000"/>
        </w:rPr>
        <w:t>Провести влажную уборку помещения, проветрить кабинет.</w:t>
      </w:r>
    </w:p>
    <w:p w14:paraId="3610285C" w14:textId="77777777" w:rsidR="00F211CB" w:rsidRDefault="00F211CB" w:rsidP="00F211CB">
      <w:pPr>
        <w:pStyle w:val="2"/>
        <w:numPr>
          <w:ilvl w:val="1"/>
          <w:numId w:val="3"/>
        </w:numPr>
        <w:shd w:val="clear" w:color="auto" w:fill="auto"/>
        <w:tabs>
          <w:tab w:val="left" w:pos="1045"/>
        </w:tabs>
        <w:spacing w:after="1301"/>
        <w:ind w:left="20" w:firstLine="540"/>
      </w:pPr>
      <w:r>
        <w:rPr>
          <w:color w:val="000000"/>
        </w:rPr>
        <w:t>Тщательно вымыть руки с мылом.</w:t>
      </w:r>
    </w:p>
    <w:p w14:paraId="24E925F1" w14:textId="77777777" w:rsidR="00F211CB" w:rsidRDefault="00F211CB" w:rsidP="00F211CB">
      <w:pPr>
        <w:pStyle w:val="2"/>
        <w:shd w:val="clear" w:color="auto" w:fill="auto"/>
        <w:spacing w:line="270" w:lineRule="exact"/>
        <w:ind w:left="20"/>
        <w:jc w:val="left"/>
      </w:pPr>
      <w:r>
        <w:rPr>
          <w:color w:val="000000"/>
        </w:rPr>
        <w:t>Разработчик инструкции -</w:t>
      </w:r>
    </w:p>
    <w:p w14:paraId="1F616432" w14:textId="77777777" w:rsidR="00F211CB" w:rsidRDefault="00F211CB" w:rsidP="00F211CB">
      <w:pPr>
        <w:pStyle w:val="2"/>
        <w:shd w:val="clear" w:color="auto" w:fill="auto"/>
        <w:tabs>
          <w:tab w:val="left" w:pos="4849"/>
          <w:tab w:val="left" w:leader="underscore" w:pos="6673"/>
        </w:tabs>
        <w:spacing w:after="942" w:line="270" w:lineRule="exact"/>
        <w:ind w:left="20"/>
        <w:jc w:val="left"/>
      </w:pPr>
      <w:r>
        <w:rPr>
          <w:color w:val="000000"/>
        </w:rPr>
        <w:t>ответственный по охране труда -</w:t>
      </w:r>
      <w:r>
        <w:rPr>
          <w:color w:val="000000"/>
        </w:rPr>
        <w:tab/>
      </w:r>
      <w:r>
        <w:rPr>
          <w:color w:val="000000"/>
        </w:rPr>
        <w:tab/>
        <w:t>Налесник И.Ю.</w:t>
      </w:r>
    </w:p>
    <w:p w14:paraId="764D9D3D" w14:textId="77777777" w:rsidR="00F211CB" w:rsidRDefault="00F211CB"/>
    <w:sectPr w:rsidR="00F211CB" w:rsidSect="00F211C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4DC"/>
    <w:multiLevelType w:val="multilevel"/>
    <w:tmpl w:val="401A7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712E8"/>
    <w:multiLevelType w:val="multilevel"/>
    <w:tmpl w:val="1F08E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34E6D"/>
    <w:multiLevelType w:val="multilevel"/>
    <w:tmpl w:val="C1021C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D9"/>
    <w:rsid w:val="00620CD9"/>
    <w:rsid w:val="00AF6023"/>
    <w:rsid w:val="00E258A5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DA47"/>
  <w15:docId w15:val="{1907A275-5AB6-484B-9005-BD3B462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211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F21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211C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211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211C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11CB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F211C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F211CB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211CB"/>
    <w:pPr>
      <w:widowControl w:val="0"/>
      <w:shd w:val="clear" w:color="auto" w:fill="FFFFFF"/>
      <w:spacing w:before="1020"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2017-11-01T08:44:00Z</dcterms:created>
  <dcterms:modified xsi:type="dcterms:W3CDTF">2021-07-12T07:29:00Z</dcterms:modified>
</cp:coreProperties>
</file>